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-720"/>
          <w:tab w:val="left" w:leader="none" w:pos="0"/>
        </w:tabs>
        <w:ind w:left="720" w:hanging="720"/>
        <w:jc w:val="right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b w:val="1"/>
          <w:bCs w:val="1"/>
        </w:rPr>
        <w:drawing>
          <wp:inline distB="0" distT="0" distL="0" distR="0">
            <wp:extent cx="1657350" cy="885825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8858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-720"/>
          <w:tab w:val="left" w:leader="none" w:pos="0"/>
        </w:tabs>
        <w:ind w:left="720" w:hanging="720"/>
        <w:jc w:val="right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-720"/>
          <w:tab w:val="left" w:leader="none" w:pos="0"/>
        </w:tabs>
        <w:ind w:left="720" w:hanging="720"/>
        <w:jc w:val="both"/>
        <w:rPr>
          <w:rFonts w:ascii="Aptos" w:cs="Aptos" w:eastAsia="Aptos" w:hAnsi="Aptos"/>
          <w:b w:val="1"/>
          <w:bCs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24"/>
          <w:szCs w:val="24"/>
          <w:rtl w:val="0"/>
        </w:rPr>
        <w:t xml:space="preserve">ABTC Programme Recognition: Unit Outline Form</w:t>
      </w:r>
    </w:p>
    <w:p w:rsidR="00000000" w:rsidDel="00000000" w:rsidP="00000000" w:rsidRDefault="00000000" w:rsidRPr="00000000" w14:paraId="00000004">
      <w:pPr>
        <w:tabs>
          <w:tab w:val="left" w:leader="none" w:pos="-720"/>
          <w:tab w:val="left" w:leader="none" w:pos="0"/>
        </w:tabs>
        <w:ind w:left="720" w:hanging="720"/>
        <w:jc w:val="both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-720"/>
          <w:tab w:val="left" w:leader="none" w:pos="0"/>
        </w:tabs>
        <w:ind w:left="720" w:hanging="720"/>
        <w:jc w:val="both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A separate form must be completed for each Unit. </w:t>
      </w:r>
    </w:p>
    <w:p w:rsidR="00000000" w:rsidDel="00000000" w:rsidP="00000000" w:rsidRDefault="00000000" w:rsidRPr="00000000" w14:paraId="00000006">
      <w:pPr>
        <w:tabs>
          <w:tab w:val="left" w:leader="none" w:pos="-720"/>
          <w:tab w:val="left" w:leader="none" w:pos="0"/>
        </w:tabs>
        <w:ind w:left="720" w:hanging="720"/>
        <w:jc w:val="both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-720"/>
          <w:tab w:val="left" w:leader="none" w:pos="0"/>
        </w:tabs>
        <w:jc w:val="both"/>
        <w:rPr>
          <w:rFonts w:ascii="Aptos" w:cs="Aptos" w:eastAsia="Aptos" w:hAnsi="Aptos"/>
          <w:b w:val="1"/>
          <w:bCs w:val="1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22"/>
          <w:szCs w:val="22"/>
          <w:rtl w:val="0"/>
        </w:rPr>
        <w:t xml:space="preserve">Learning Provider:</w:t>
      </w:r>
    </w:p>
    <w:p w:rsidR="00000000" w:rsidDel="00000000" w:rsidP="00000000" w:rsidRDefault="00000000" w:rsidRPr="00000000" w14:paraId="00000008">
      <w:pPr>
        <w:tabs>
          <w:tab w:val="left" w:leader="none" w:pos="-720"/>
          <w:tab w:val="left" w:leader="none" w:pos="0"/>
        </w:tabs>
        <w:ind w:left="720" w:hanging="720"/>
        <w:jc w:val="both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-720"/>
          <w:tab w:val="left" w:leader="none" w:pos="0"/>
        </w:tabs>
        <w:ind w:left="720" w:hanging="720"/>
        <w:jc w:val="both"/>
        <w:rPr>
          <w:rFonts w:ascii="Aptos" w:cs="Aptos" w:eastAsia="Aptos" w:hAnsi="Aptos"/>
          <w:b w:val="1"/>
          <w:bCs w:val="1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22"/>
          <w:szCs w:val="22"/>
          <w:rtl w:val="0"/>
        </w:rPr>
        <w:t xml:space="preserve">Programme Contact’s Name as per application form:</w:t>
      </w:r>
    </w:p>
    <w:p w:rsidR="00000000" w:rsidDel="00000000" w:rsidP="00000000" w:rsidRDefault="00000000" w:rsidRPr="00000000" w14:paraId="0000000A">
      <w:pPr>
        <w:tabs>
          <w:tab w:val="left" w:leader="none" w:pos="-720"/>
          <w:tab w:val="left" w:leader="none" w:pos="0"/>
        </w:tabs>
        <w:ind w:left="720" w:hanging="720"/>
        <w:jc w:val="both"/>
        <w:rPr>
          <w:rFonts w:ascii="Aptos" w:cs="Aptos" w:eastAsia="Aptos" w:hAnsi="Aptos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-720"/>
          <w:tab w:val="left" w:leader="none" w:pos="0"/>
        </w:tabs>
        <w:ind w:left="720" w:hanging="720"/>
        <w:jc w:val="both"/>
        <w:rPr>
          <w:rFonts w:ascii="Aptos" w:cs="Aptos" w:eastAsia="Aptos" w:hAnsi="Aptos"/>
          <w:b w:val="1"/>
          <w:bCs w:val="1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22"/>
          <w:szCs w:val="22"/>
          <w:rtl w:val="0"/>
        </w:rPr>
        <w:t xml:space="preserve">Date:</w:t>
      </w:r>
    </w:p>
    <w:p w:rsidR="00000000" w:rsidDel="00000000" w:rsidP="00000000" w:rsidRDefault="00000000" w:rsidRPr="00000000" w14:paraId="0000000C">
      <w:pPr>
        <w:tabs>
          <w:tab w:val="left" w:leader="none" w:pos="-720"/>
          <w:tab w:val="left" w:leader="none" w:pos="0"/>
        </w:tabs>
        <w:ind w:left="720" w:hanging="720"/>
        <w:jc w:val="both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-720"/>
          <w:tab w:val="left" w:leader="none" w:pos="0"/>
        </w:tabs>
        <w:ind w:left="720" w:hanging="720"/>
        <w:jc w:val="both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-720"/>
          <w:tab w:val="left" w:leader="none" w:pos="0"/>
        </w:tabs>
        <w:ind w:left="720" w:hanging="720"/>
        <w:jc w:val="both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-720"/>
          <w:tab w:val="left" w:leader="none" w:pos="0"/>
        </w:tabs>
        <w:ind w:left="720" w:hanging="720"/>
        <w:jc w:val="both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1</w:t>
        <w:tab/>
        <w:t xml:space="preserve">Unit title</w:t>
        <w:tab/>
      </w:r>
    </w:p>
    <w:p w:rsidR="00000000" w:rsidDel="00000000" w:rsidP="00000000" w:rsidRDefault="00000000" w:rsidRPr="00000000" w14:paraId="00000010">
      <w:pPr>
        <w:tabs>
          <w:tab w:val="left" w:leader="none" w:pos="-720"/>
        </w:tabs>
        <w:jc w:val="both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-720"/>
          <w:tab w:val="left" w:leader="none" w:pos="0"/>
        </w:tabs>
        <w:ind w:left="720" w:hanging="720"/>
        <w:jc w:val="both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2</w:t>
        <w:tab/>
        <w:t xml:space="preserve">Unit code </w:t>
        <w:tab/>
      </w:r>
    </w:p>
    <w:p w:rsidR="00000000" w:rsidDel="00000000" w:rsidP="00000000" w:rsidRDefault="00000000" w:rsidRPr="00000000" w14:paraId="00000012">
      <w:pPr>
        <w:tabs>
          <w:tab w:val="left" w:leader="none" w:pos="-720"/>
        </w:tabs>
        <w:jc w:val="both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5"/>
        <w:tabs>
          <w:tab w:val="left" w:leader="none" w:pos="-720"/>
          <w:tab w:val="left" w:leader="none" w:pos="0"/>
        </w:tabs>
        <w:rPr>
          <w:rFonts w:ascii="Aptos" w:cs="Aptos" w:eastAsia="Aptos" w:hAnsi="Aptos"/>
          <w:b w:val="0"/>
          <w:bCs w:val="0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sz w:val="22"/>
          <w:szCs w:val="22"/>
          <w:rtl w:val="0"/>
        </w:rPr>
        <w:t xml:space="preserve">3</w:t>
        <w:tab/>
        <w:t xml:space="preserve">Credit rating</w:t>
        <w:tab/>
      </w:r>
    </w:p>
    <w:p w:rsidR="00000000" w:rsidDel="00000000" w:rsidP="00000000" w:rsidRDefault="00000000" w:rsidRPr="00000000" w14:paraId="00000014">
      <w:pPr>
        <w:tabs>
          <w:tab w:val="left" w:leader="none" w:pos="-720"/>
        </w:tabs>
        <w:jc w:val="both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-720"/>
          <w:tab w:val="left" w:leader="none" w:pos="0"/>
        </w:tabs>
        <w:ind w:left="720" w:hanging="720"/>
        <w:jc w:val="both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4</w:t>
        <w:tab/>
        <w:t xml:space="preserve">Level (stated as per National Qualifications level, eg HE1 or HE3)</w:t>
        <w:tab/>
      </w:r>
    </w:p>
    <w:p w:rsidR="00000000" w:rsidDel="00000000" w:rsidP="00000000" w:rsidRDefault="00000000" w:rsidRPr="00000000" w14:paraId="00000016">
      <w:pPr>
        <w:tabs>
          <w:tab w:val="left" w:leader="none" w:pos="-720"/>
        </w:tabs>
        <w:jc w:val="both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-720"/>
          <w:tab w:val="left" w:leader="none" w:pos="0"/>
        </w:tabs>
        <w:ind w:left="720" w:hanging="720"/>
        <w:jc w:val="both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5</w:t>
        <w:tab/>
        <w:t xml:space="preserve">Any pre-requisite and/or co-requisite units</w:t>
      </w:r>
    </w:p>
    <w:p w:rsidR="00000000" w:rsidDel="00000000" w:rsidP="00000000" w:rsidRDefault="00000000" w:rsidRPr="00000000" w14:paraId="00000018">
      <w:pPr>
        <w:tabs>
          <w:tab w:val="left" w:leader="none" w:pos="-720"/>
        </w:tabs>
        <w:jc w:val="both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-720"/>
          <w:tab w:val="left" w:leader="none" w:pos="0"/>
        </w:tabs>
        <w:ind w:left="720" w:hanging="720"/>
        <w:jc w:val="both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6</w:t>
        <w:tab/>
        <w:t xml:space="preserve">Programmes in which the unit is situated</w:t>
      </w:r>
    </w:p>
    <w:p w:rsidR="00000000" w:rsidDel="00000000" w:rsidP="00000000" w:rsidRDefault="00000000" w:rsidRPr="00000000" w14:paraId="0000001A">
      <w:pPr>
        <w:tabs>
          <w:tab w:val="left" w:leader="none" w:pos="-720"/>
        </w:tabs>
        <w:jc w:val="both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-720"/>
          <w:tab w:val="left" w:leader="none" w:pos="0"/>
        </w:tabs>
        <w:ind w:left="720" w:hanging="720"/>
        <w:jc w:val="both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7</w:t>
        <w:tab/>
        <w:t xml:space="preserve">Unit co-ordinator</w:t>
        <w:tab/>
      </w:r>
    </w:p>
    <w:p w:rsidR="00000000" w:rsidDel="00000000" w:rsidP="00000000" w:rsidRDefault="00000000" w:rsidRPr="00000000" w14:paraId="0000001C">
      <w:pPr>
        <w:tabs>
          <w:tab w:val="left" w:leader="none" w:pos="-720"/>
        </w:tabs>
        <w:jc w:val="both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tabs>
          <w:tab w:val="left" w:leader="none" w:pos="-720"/>
          <w:tab w:val="left" w:leader="none" w:pos="0"/>
        </w:tabs>
        <w:rPr>
          <w:rFonts w:ascii="Aptos" w:cs="Aptos" w:eastAsia="Aptos" w:hAnsi="Aptos"/>
          <w:b w:val="0"/>
          <w:bCs w:val="0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sz w:val="22"/>
          <w:szCs w:val="22"/>
          <w:rtl w:val="0"/>
        </w:rPr>
        <w:t xml:space="preserve">8</w:t>
        <w:tab/>
        <w:t xml:space="preserve">Aims and learning outcomes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  <w:tab w:val="left" w:leader="none" w:pos="0"/>
        </w:tabs>
        <w:spacing w:after="0" w:before="0" w:line="240" w:lineRule="auto"/>
        <w:ind w:left="720" w:right="0" w:hanging="72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 </w:t>
      </w:r>
    </w:p>
    <w:p w:rsidR="00000000" w:rsidDel="00000000" w:rsidP="00000000" w:rsidRDefault="00000000" w:rsidRPr="00000000" w14:paraId="0000001F">
      <w:pPr>
        <w:tabs>
          <w:tab w:val="left" w:leader="none" w:pos="-720"/>
          <w:tab w:val="left" w:leader="none" w:pos="0"/>
        </w:tabs>
        <w:ind w:left="720" w:hanging="720"/>
        <w:jc w:val="both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ab/>
        <w:t xml:space="preserve">Aims</w:t>
      </w:r>
    </w:p>
    <w:p w:rsidR="00000000" w:rsidDel="00000000" w:rsidP="00000000" w:rsidRDefault="00000000" w:rsidRPr="00000000" w14:paraId="00000020">
      <w:pPr>
        <w:tabs>
          <w:tab w:val="left" w:leader="none" w:pos="-720"/>
          <w:tab w:val="left" w:leader="none" w:pos="0"/>
        </w:tabs>
        <w:ind w:left="720" w:hanging="720"/>
        <w:jc w:val="both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  <w:tab w:val="left" w:leader="none" w:pos="0"/>
        </w:tabs>
        <w:spacing w:after="0" w:before="0" w:line="240" w:lineRule="auto"/>
        <w:ind w:left="720" w:right="0" w:hanging="72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Knowledge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&amp; Understanding (K&amp;U) Learning outcomes</w:t>
      </w:r>
    </w:p>
    <w:p w:rsidR="00000000" w:rsidDel="00000000" w:rsidP="00000000" w:rsidRDefault="00000000" w:rsidRPr="00000000" w14:paraId="00000022">
      <w:pPr>
        <w:tabs>
          <w:tab w:val="left" w:leader="none" w:pos="-720"/>
          <w:tab w:val="left" w:leader="none" w:pos="0"/>
        </w:tabs>
        <w:ind w:left="720" w:hanging="720"/>
        <w:jc w:val="both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ab/>
        <w:t xml:space="preserve">By the end of this unit students will be able to:</w:t>
      </w:r>
    </w:p>
    <w:p w:rsidR="00000000" w:rsidDel="00000000" w:rsidP="00000000" w:rsidRDefault="00000000" w:rsidRPr="00000000" w14:paraId="00000023">
      <w:pPr>
        <w:tabs>
          <w:tab w:val="left" w:leader="none" w:pos="-720"/>
          <w:tab w:val="left" w:leader="none" w:pos="0"/>
        </w:tabs>
        <w:ind w:left="720" w:hanging="720"/>
        <w:jc w:val="both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-720"/>
          <w:tab w:val="left" w:leader="none" w:pos="0"/>
        </w:tabs>
        <w:ind w:left="720" w:hanging="720"/>
        <w:jc w:val="both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tabs>
          <w:tab w:val="left" w:leader="none" w:pos="-720"/>
          <w:tab w:val="left" w:leader="none" w:pos="0"/>
        </w:tabs>
        <w:ind w:left="720" w:hanging="720"/>
        <w:jc w:val="both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Curricular content </w:t>
      </w:r>
    </w:p>
    <w:p w:rsidR="00000000" w:rsidDel="00000000" w:rsidP="00000000" w:rsidRDefault="00000000" w:rsidRPr="00000000" w14:paraId="00000026">
      <w:pPr>
        <w:ind w:left="720" w:firstLine="0"/>
        <w:jc w:val="both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ab/>
        <w:t xml:space="preserve"> </w:t>
      </w:r>
    </w:p>
    <w:p w:rsidR="00000000" w:rsidDel="00000000" w:rsidP="00000000" w:rsidRDefault="00000000" w:rsidRPr="00000000" w14:paraId="00000027">
      <w:pPr>
        <w:tabs>
          <w:tab w:val="left" w:leader="none" w:pos="-720"/>
          <w:tab w:val="left" w:leader="none" w:pos="0"/>
        </w:tabs>
        <w:ind w:left="720" w:hanging="720"/>
        <w:jc w:val="both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10</w:t>
        <w:tab/>
        <w:t xml:space="preserve">Teaching and learning methods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-720"/>
          <w:tab w:val="left" w:leader="none" w:pos="0"/>
        </w:tabs>
        <w:ind w:left="720" w:hanging="720"/>
        <w:jc w:val="both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11</w:t>
        <w:tab/>
        <w:t xml:space="preserve">Contact hours</w:t>
        <w:tab/>
        <w:tab/>
      </w:r>
    </w:p>
    <w:p w:rsidR="00000000" w:rsidDel="00000000" w:rsidP="00000000" w:rsidRDefault="00000000" w:rsidRPr="00000000" w14:paraId="0000002A">
      <w:pPr>
        <w:tabs>
          <w:tab w:val="left" w:leader="none" w:pos="-720"/>
        </w:tabs>
        <w:jc w:val="both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-720"/>
          <w:tab w:val="left" w:leader="none" w:pos="0"/>
        </w:tabs>
        <w:ind w:left="720" w:hanging="720"/>
        <w:jc w:val="both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12</w:t>
        <w:tab/>
        <w:t xml:space="preserve">Non-contact hours</w:t>
        <w:tab/>
      </w:r>
    </w:p>
    <w:p w:rsidR="00000000" w:rsidDel="00000000" w:rsidP="00000000" w:rsidRDefault="00000000" w:rsidRPr="00000000" w14:paraId="0000002C">
      <w:pPr>
        <w:tabs>
          <w:tab w:val="left" w:leader="none" w:pos="-720"/>
        </w:tabs>
        <w:jc w:val="both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-720"/>
          <w:tab w:val="left" w:leader="none" w:pos="0"/>
        </w:tabs>
        <w:ind w:left="720" w:hanging="720"/>
        <w:jc w:val="both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13</w:t>
        <w:tab/>
        <w:t xml:space="preserve">Total study time</w:t>
        <w:tab/>
      </w:r>
    </w:p>
    <w:p w:rsidR="00000000" w:rsidDel="00000000" w:rsidP="00000000" w:rsidRDefault="00000000" w:rsidRPr="00000000" w14:paraId="0000002E">
      <w:pPr>
        <w:tabs>
          <w:tab w:val="left" w:leader="none" w:pos="-720"/>
        </w:tabs>
        <w:jc w:val="both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-720"/>
          <w:tab w:val="left" w:leader="none" w:pos="0"/>
        </w:tabs>
        <w:ind w:left="720" w:hanging="720"/>
        <w:jc w:val="both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14</w:t>
        <w:tab/>
        <w:t xml:space="preserve">Assessment methods</w:t>
      </w:r>
    </w:p>
    <w:p w:rsidR="00000000" w:rsidDel="00000000" w:rsidP="00000000" w:rsidRDefault="00000000" w:rsidRPr="00000000" w14:paraId="00000030">
      <w:pPr>
        <w:tabs>
          <w:tab w:val="left" w:leader="none" w:pos="-720"/>
        </w:tabs>
        <w:jc w:val="both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  <w:tab w:val="left" w:leader="none" w:pos="0"/>
        </w:tabs>
        <w:spacing w:after="0" w:before="0" w:line="240" w:lineRule="auto"/>
        <w:ind w:left="720" w:right="0" w:hanging="72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15</w:t>
        <w:tab/>
        <w:t xml:space="preserve">Assessment requirements and weighting to final grade</w:t>
      </w:r>
    </w:p>
    <w:p w:rsidR="00000000" w:rsidDel="00000000" w:rsidP="00000000" w:rsidRDefault="00000000" w:rsidRPr="00000000" w14:paraId="00000032">
      <w:pPr>
        <w:tabs>
          <w:tab w:val="left" w:leader="none" w:pos="-720"/>
        </w:tabs>
        <w:jc w:val="both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33">
      <w:pPr>
        <w:tabs>
          <w:tab w:val="left" w:leader="none" w:pos="-720"/>
        </w:tabs>
        <w:jc w:val="both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34">
      <w:pPr>
        <w:tabs>
          <w:tab w:val="left" w:leader="none" w:pos="-720"/>
          <w:tab w:val="left" w:leader="none" w:pos="0"/>
        </w:tabs>
        <w:ind w:left="720" w:hanging="720"/>
        <w:jc w:val="both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Assignment 1 : </w:t>
      </w:r>
    </w:p>
    <w:p w:rsidR="00000000" w:rsidDel="00000000" w:rsidP="00000000" w:rsidRDefault="00000000" w:rsidRPr="00000000" w14:paraId="00000035">
      <w:pPr>
        <w:tabs>
          <w:tab w:val="left" w:leader="none" w:pos="-720"/>
          <w:tab w:val="left" w:leader="none" w:pos="0"/>
        </w:tabs>
        <w:ind w:left="720" w:hanging="720"/>
        <w:jc w:val="both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36">
      <w:pPr>
        <w:tabs>
          <w:tab w:val="left" w:leader="none" w:pos="-720"/>
          <w:tab w:val="left" w:leader="none" w:pos="0"/>
        </w:tabs>
        <w:ind w:left="720" w:hanging="720"/>
        <w:jc w:val="both"/>
        <w:rPr>
          <w:rFonts w:ascii="Aptos" w:cs="Aptos" w:eastAsia="Aptos" w:hAnsi="Aptos"/>
          <w:i w:val="1"/>
          <w:iCs w:val="1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i w:val="1"/>
          <w:iCs w:val="1"/>
          <w:sz w:val="22"/>
          <w:szCs w:val="22"/>
          <w:rtl w:val="0"/>
        </w:rPr>
        <w:t xml:space="preserve">This assignment will assess K&amp;U learning outcome</w:t>
      </w:r>
    </w:p>
    <w:p w:rsidR="00000000" w:rsidDel="00000000" w:rsidP="00000000" w:rsidRDefault="00000000" w:rsidRPr="00000000" w14:paraId="00000037">
      <w:pPr>
        <w:tabs>
          <w:tab w:val="left" w:leader="none" w:pos="-720"/>
          <w:tab w:val="left" w:leader="none" w:pos="0"/>
        </w:tabs>
        <w:ind w:left="720" w:hanging="720"/>
        <w:jc w:val="both"/>
        <w:rPr>
          <w:rFonts w:ascii="Aptos" w:cs="Aptos" w:eastAsia="Aptos" w:hAnsi="Aptos"/>
          <w:i w:val="1"/>
          <w:iCs w:val="1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i w:val="1"/>
          <w:iCs w:val="1"/>
          <w:sz w:val="22"/>
          <w:szCs w:val="22"/>
          <w:rtl w:val="0"/>
        </w:rPr>
        <w:tab/>
        <w:tab/>
        <w:tab/>
        <w:t xml:space="preserve"> </w:t>
      </w:r>
    </w:p>
    <w:p w:rsidR="00000000" w:rsidDel="00000000" w:rsidP="00000000" w:rsidRDefault="00000000" w:rsidRPr="00000000" w14:paraId="00000038">
      <w:pPr>
        <w:tabs>
          <w:tab w:val="left" w:leader="none" w:pos="-720"/>
          <w:tab w:val="left" w:leader="none" w:pos="0"/>
        </w:tabs>
        <w:ind w:left="720" w:hanging="720"/>
        <w:jc w:val="both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-720"/>
          <w:tab w:val="left" w:leader="none" w:pos="0"/>
        </w:tabs>
        <w:ind w:left="720" w:hanging="720"/>
        <w:jc w:val="both"/>
        <w:rPr>
          <w:rFonts w:ascii="Aptos" w:cs="Aptos" w:eastAsia="Aptos" w:hAnsi="Aptos"/>
          <w:i w:val="1"/>
          <w:iCs w:val="1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-720"/>
          <w:tab w:val="left" w:leader="none" w:pos="0"/>
        </w:tabs>
        <w:ind w:left="720" w:hanging="720"/>
        <w:jc w:val="both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Assignment 2 : </w:t>
      </w:r>
    </w:p>
    <w:p w:rsidR="00000000" w:rsidDel="00000000" w:rsidP="00000000" w:rsidRDefault="00000000" w:rsidRPr="00000000" w14:paraId="0000003B">
      <w:pPr>
        <w:tabs>
          <w:tab w:val="left" w:leader="none" w:pos="-720"/>
          <w:tab w:val="left" w:leader="none" w:pos="0"/>
        </w:tabs>
        <w:ind w:left="720" w:hanging="720"/>
        <w:jc w:val="both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3C">
      <w:pPr>
        <w:tabs>
          <w:tab w:val="left" w:leader="none" w:pos="-720"/>
          <w:tab w:val="left" w:leader="none" w:pos="0"/>
        </w:tabs>
        <w:ind w:left="720" w:hanging="720"/>
        <w:jc w:val="both"/>
        <w:rPr>
          <w:rFonts w:ascii="Aptos" w:cs="Aptos" w:eastAsia="Aptos" w:hAnsi="Aptos"/>
          <w:i w:val="1"/>
          <w:iCs w:val="1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i w:val="1"/>
          <w:iCs w:val="1"/>
          <w:sz w:val="22"/>
          <w:szCs w:val="22"/>
          <w:rtl w:val="0"/>
        </w:rPr>
        <w:t xml:space="preserve">This assignment will assess K&amp;U learning outcome</w:t>
      </w:r>
    </w:p>
    <w:p w:rsidR="00000000" w:rsidDel="00000000" w:rsidP="00000000" w:rsidRDefault="00000000" w:rsidRPr="00000000" w14:paraId="0000003D">
      <w:pPr>
        <w:tabs>
          <w:tab w:val="left" w:leader="none" w:pos="-720"/>
          <w:tab w:val="left" w:leader="none" w:pos="0"/>
        </w:tabs>
        <w:ind w:left="720" w:hanging="720"/>
        <w:jc w:val="both"/>
        <w:rPr>
          <w:rFonts w:ascii="Aptos" w:cs="Aptos" w:eastAsia="Aptos" w:hAnsi="Aptos"/>
          <w:i w:val="1"/>
          <w:iCs w:val="1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i w:val="1"/>
          <w:iCs w:val="1"/>
          <w:sz w:val="22"/>
          <w:szCs w:val="22"/>
          <w:rtl w:val="0"/>
        </w:rPr>
        <w:tab/>
        <w:tab/>
        <w:tab/>
        <w:t xml:space="preserve"> </w:t>
      </w:r>
    </w:p>
    <w:p w:rsidR="00000000" w:rsidDel="00000000" w:rsidP="00000000" w:rsidRDefault="00000000" w:rsidRPr="00000000" w14:paraId="0000003E">
      <w:pPr>
        <w:tabs>
          <w:tab w:val="left" w:leader="none" w:pos="-720"/>
          <w:tab w:val="left" w:leader="none" w:pos="0"/>
        </w:tabs>
        <w:ind w:left="720" w:hanging="720"/>
        <w:jc w:val="both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-720"/>
          <w:tab w:val="left" w:leader="none" w:pos="0"/>
        </w:tabs>
        <w:ind w:left="720" w:hanging="720"/>
        <w:jc w:val="both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-720"/>
          <w:tab w:val="left" w:leader="none" w:pos="0"/>
        </w:tabs>
        <w:ind w:hanging="720"/>
        <w:jc w:val="both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ab/>
        <w:t xml:space="preserve">All assignments are compulsory and all must be passed/Passing of assignments </w:t>
      </w:r>
      <w:r w:rsidDel="00000000" w:rsidR="00000000" w:rsidRPr="00000000">
        <w:rPr>
          <w:rFonts w:ascii="Aptos" w:cs="Aptos" w:eastAsia="Aptos" w:hAnsi="Aptos"/>
          <w:i w:val="1"/>
          <w:iCs w:val="1"/>
          <w:sz w:val="22"/>
          <w:szCs w:val="22"/>
          <w:rtl w:val="0"/>
        </w:rPr>
        <w:t xml:space="preserve">(assignment number)</w:t>
      </w: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 is not compulsory*</w:t>
      </w:r>
    </w:p>
    <w:p w:rsidR="00000000" w:rsidDel="00000000" w:rsidP="00000000" w:rsidRDefault="00000000" w:rsidRPr="00000000" w14:paraId="00000041">
      <w:pPr>
        <w:tabs>
          <w:tab w:val="left" w:leader="none" w:pos="-720"/>
          <w:tab w:val="left" w:leader="none" w:pos="0"/>
        </w:tabs>
        <w:jc w:val="both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*(</w:t>
      </w:r>
      <w:r w:rsidDel="00000000" w:rsidR="00000000" w:rsidRPr="00000000">
        <w:rPr>
          <w:rFonts w:ascii="Aptos" w:cs="Aptos" w:eastAsia="Aptos" w:hAnsi="Aptos"/>
          <w:i w:val="1"/>
          <w:iCs w:val="1"/>
          <w:sz w:val="22"/>
          <w:szCs w:val="22"/>
          <w:rtl w:val="0"/>
        </w:rPr>
        <w:t xml:space="preserve">delete as necessary</w:t>
      </w: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)</w:t>
      </w:r>
    </w:p>
    <w:p w:rsidR="00000000" w:rsidDel="00000000" w:rsidP="00000000" w:rsidRDefault="00000000" w:rsidRPr="00000000" w14:paraId="00000042">
      <w:pPr>
        <w:tabs>
          <w:tab w:val="left" w:leader="none" w:pos="-720"/>
          <w:tab w:val="left" w:leader="none" w:pos="0"/>
        </w:tabs>
        <w:ind w:left="720" w:hanging="720"/>
        <w:jc w:val="both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-720"/>
          <w:tab w:val="left" w:leader="none" w:pos="0"/>
        </w:tabs>
        <w:ind w:left="720" w:hanging="720"/>
        <w:jc w:val="both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-720"/>
          <w:tab w:val="left" w:leader="none" w:pos="0"/>
        </w:tabs>
        <w:ind w:left="720" w:hanging="720"/>
        <w:jc w:val="both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Assignment rationale:</w:t>
      </w:r>
    </w:p>
    <w:p w:rsidR="00000000" w:rsidDel="00000000" w:rsidP="00000000" w:rsidRDefault="00000000" w:rsidRPr="00000000" w14:paraId="00000045">
      <w:pPr>
        <w:tabs>
          <w:tab w:val="left" w:leader="none" w:pos="-720"/>
          <w:tab w:val="left" w:leader="none" w:pos="0"/>
        </w:tabs>
        <w:ind w:left="720" w:hanging="720"/>
        <w:jc w:val="both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leader="none" w:pos="-720"/>
          <w:tab w:val="left" w:leader="none" w:pos="0"/>
        </w:tabs>
        <w:ind w:left="720" w:hanging="720"/>
        <w:jc w:val="both"/>
        <w:rPr>
          <w:rFonts w:ascii="Aptos" w:cs="Aptos" w:eastAsia="Aptos" w:hAnsi="Aptos"/>
          <w:b w:val="1"/>
          <w:bCs w:val="1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22"/>
          <w:szCs w:val="22"/>
          <w:rtl w:val="0"/>
        </w:rPr>
        <w:t xml:space="preserve">Teachers and subject area</w:t>
      </w:r>
    </w:p>
    <w:p w:rsidR="00000000" w:rsidDel="00000000" w:rsidP="00000000" w:rsidRDefault="00000000" w:rsidRPr="00000000" w14:paraId="00000047">
      <w:pPr>
        <w:tabs>
          <w:tab w:val="left" w:leader="none" w:pos="-720"/>
          <w:tab w:val="left" w:leader="none" w:pos="0"/>
        </w:tabs>
        <w:ind w:left="720" w:hanging="720"/>
        <w:jc w:val="both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29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03"/>
        <w:gridCol w:w="1396"/>
        <w:gridCol w:w="1929"/>
        <w:gridCol w:w="1319"/>
        <w:gridCol w:w="1649"/>
        <w:tblGridChange w:id="0">
          <w:tblGrid>
            <w:gridCol w:w="2003"/>
            <w:gridCol w:w="1396"/>
            <w:gridCol w:w="1929"/>
            <w:gridCol w:w="1319"/>
            <w:gridCol w:w="164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Fonts w:ascii="Aptos" w:cs="Aptos" w:eastAsia="Aptos" w:hAnsi="Aptos"/>
                <w:sz w:val="22"/>
                <w:szCs w:val="22"/>
                <w:rtl w:val="0"/>
              </w:rPr>
              <w:t xml:space="preserve">Subject area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Fonts w:ascii="Aptos" w:cs="Aptos" w:eastAsia="Aptos" w:hAnsi="Aptos"/>
                <w:sz w:val="22"/>
                <w:szCs w:val="22"/>
                <w:rtl w:val="0"/>
              </w:rPr>
              <w:t xml:space="preserve">K&amp;U  Learning outcomes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Fonts w:ascii="Aptos" w:cs="Aptos" w:eastAsia="Aptos" w:hAnsi="Aptos"/>
                <w:sz w:val="22"/>
                <w:szCs w:val="22"/>
                <w:rtl w:val="0"/>
              </w:rPr>
              <w:t xml:space="preserve">Lecturer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Fonts w:ascii="Aptos" w:cs="Aptos" w:eastAsia="Aptos" w:hAnsi="Aptos"/>
                <w:sz w:val="22"/>
                <w:szCs w:val="22"/>
                <w:rtl w:val="0"/>
              </w:rPr>
              <w:t xml:space="preserve">Number of contact hours 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Fonts w:ascii="Aptos" w:cs="Aptos" w:eastAsia="Aptos" w:hAnsi="Aptos"/>
                <w:sz w:val="22"/>
                <w:szCs w:val="22"/>
                <w:rtl w:val="0"/>
              </w:rPr>
              <w:t xml:space="preserve">Teaching format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Fonts w:ascii="Aptos" w:cs="Aptos" w:eastAsia="Aptos" w:hAnsi="Aptos"/>
                <w:sz w:val="22"/>
                <w:szCs w:val="22"/>
                <w:rtl w:val="0"/>
              </w:rPr>
              <w:t xml:space="preserve">Assignment</w:t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Fonts w:ascii="Aptos" w:cs="Aptos" w:eastAsia="Aptos" w:hAnsi="Aptos"/>
                <w:sz w:val="22"/>
                <w:szCs w:val="22"/>
                <w:rtl w:val="0"/>
              </w:rPr>
              <w:t xml:space="preserve">First &amp; second marker (moderator)</w:t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4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3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8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2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7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C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1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6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B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0">
      <w:pPr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tabs>
          <w:tab w:val="left" w:leader="none" w:pos="-720"/>
          <w:tab w:val="left" w:leader="none" w:pos="0"/>
        </w:tabs>
        <w:ind w:left="720" w:hanging="720"/>
        <w:jc w:val="both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tabs>
          <w:tab w:val="left" w:leader="none" w:pos="-720"/>
          <w:tab w:val="left" w:leader="none" w:pos="0"/>
        </w:tabs>
        <w:ind w:left="720" w:hanging="720"/>
        <w:jc w:val="both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pto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5">
    <w:pPr>
      <w:tabs>
        <w:tab w:val="center" w:leader="none" w:pos="4513"/>
        <w:tab w:val="right" w:leader="none" w:pos="9026"/>
      </w:tabs>
      <w:spacing w:before="240" w:line="276" w:lineRule="auto"/>
      <w:rPr>
        <w:rFonts w:ascii="Aptos" w:cs="Aptos" w:eastAsia="Aptos" w:hAnsi="Aptos"/>
      </w:rPr>
    </w:pPr>
    <w:r w:rsidDel="00000000" w:rsidR="00000000" w:rsidRPr="00000000">
      <w:rPr>
        <w:rFonts w:ascii="Aptos" w:cs="Aptos" w:eastAsia="Aptos" w:hAnsi="Aptos"/>
        <w:rtl w:val="0"/>
      </w:rPr>
      <w:t xml:space="preserve">Registered Charity Numbers 1164009 (England &amp; Wales), SC047256 (Scotland)</w:t>
    </w:r>
  </w:p>
  <w:p w:rsidR="00000000" w:rsidDel="00000000" w:rsidP="00000000" w:rsidRDefault="00000000" w:rsidRPr="00000000" w14:paraId="000000C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  <w:tab w:val="right" w:leader="none" w:pos="8306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  <w:tab w:val="right" w:leader="none" w:pos="8306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1"/>
        <w:iCs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ABTC PRC Module Outline form Version 8 December 2025 (V2)</w:t>
    </w: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 xml:space="preserve"> </w:t>
    </w: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9"/>
      <w:numFmt w:val="decimal"/>
      <w:lvlText w:val="%1"/>
      <w:lvlJc w:val="left"/>
      <w:pPr>
        <w:ind w:left="720" w:hanging="72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-720"/>
        <w:tab w:val="left" w:leader="none" w:pos="0"/>
      </w:tabs>
      <w:ind w:left="720" w:hanging="720"/>
      <w:jc w:val="both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leader="none" w:pos="-720"/>
        <w:tab w:val="left" w:leader="none" w:pos="0"/>
      </w:tabs>
      <w:ind w:left="720" w:hanging="720"/>
      <w:jc w:val="both"/>
    </w:pPr>
    <w:rPr>
      <w:b w:val="1"/>
      <w:bCs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Indent2">
    <w:name w:val="Body Text Indent 2"/>
    <w:basedOn w:val="Normal"/>
    <w:rsid w:val="00A1127C"/>
    <w:pPr>
      <w:tabs>
        <w:tab w:val="left" w:pos="-720"/>
        <w:tab w:val="left" w:pos="0"/>
      </w:tabs>
      <w:suppressAutoHyphens w:val="1"/>
      <w:ind w:left="720" w:hanging="720"/>
      <w:jc w:val="both"/>
    </w:pPr>
    <w:rPr>
      <w:spacing w:val="-3"/>
      <w:kern w:val="28"/>
      <w:sz w:val="24"/>
    </w:rPr>
  </w:style>
  <w:style w:type="paragraph" w:styleId="BodyTextIndent">
    <w:name w:val="Body Text Indent"/>
    <w:basedOn w:val="Normal"/>
    <w:rsid w:val="00A1127C"/>
    <w:pPr>
      <w:tabs>
        <w:tab w:val="left" w:pos="-720"/>
        <w:tab w:val="left" w:pos="0"/>
      </w:tabs>
      <w:suppressAutoHyphens w:val="1"/>
      <w:ind w:left="720" w:hanging="720"/>
      <w:jc w:val="both"/>
    </w:pPr>
    <w:rPr>
      <w:spacing w:val="-3"/>
    </w:rPr>
  </w:style>
  <w:style w:type="paragraph" w:styleId="BodyText">
    <w:name w:val="Body Text"/>
    <w:basedOn w:val="Normal"/>
    <w:rsid w:val="00A1127C"/>
    <w:rPr>
      <w:sz w:val="22"/>
    </w:rPr>
  </w:style>
  <w:style w:type="paragraph" w:styleId="BalloonText">
    <w:name w:val="Balloon Text"/>
    <w:basedOn w:val="Normal"/>
    <w:link w:val="BalloonTextChar"/>
    <w:rsid w:val="00655BFF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link w:val="BalloonText"/>
    <w:rsid w:val="00655BFF"/>
    <w:rPr>
      <w:rFonts w:ascii="Tahoma" w:cs="Tahoma" w:hAnsi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6E2C5D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rsid w:val="006E2C5D"/>
    <w:rPr>
      <w:lang w:eastAsia="en-US"/>
    </w:rPr>
  </w:style>
  <w:style w:type="paragraph" w:styleId="Footer">
    <w:name w:val="footer"/>
    <w:basedOn w:val="Normal"/>
    <w:link w:val="FooterChar"/>
    <w:uiPriority w:val="99"/>
    <w:rsid w:val="006E2C5D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6E2C5D"/>
    <w:rPr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wK0S5R70s9U4RTMVbOPgcUxO2Q==">CgMxLjA4AGoiChRzdWdnZXN0LjZhYWdyZnV3dGk0dBIKVmFsIEhhcnZleWoiChRzdWdnZXN0Lmp1YzZxdjFmbWs0eRIKVmFsIEhhcnZleWoiChRzdWdnZXN0Lmh2cnlsbXN2eWZlaRIKVmFsIEhhcnZleWoiChRzdWdnZXN0LmViY2FvcTZwazd2cxIKVmFsIEhhcnZleWoiChRzdWdnZXN0LmhzMXQ4MGFrZGRkcBIKVmFsIEhhcnZleWoiChRzdWdnZXN0Lmp3a2czbHQ2YTh6NxIKVmFsIEhhcnZleWoiChRzdWdnZXN0LnIxNXdnYW5sOGp4ZRIKVmFsIEhhcnZleWoiChRzdWdnZXN0LnF5ejh2bG94MHRyehIKVmFsIEhhcnZleWoiChRzdWdnZXN0Lm51NnV0YzlmczE0eRIKVmFsIEhhcnZleXIhMVc1dEIwSDFiRFVZblc0em41al8weFo3THAzTXpEOXl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2025-12-08T20:56:00Z</dcterms:created>
  <dc:creator>psy</dc:creator>
</cp:coreProperties>
</file>